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A69071" w14:textId="77777777" w:rsidR="006E1DCF" w:rsidRDefault="006E1DCF" w:rsidP="006E1DCF">
      <w:pPr>
        <w:rPr>
          <w:rFonts w:cstheme="minorHAnsi"/>
        </w:rPr>
      </w:pPr>
      <w:r w:rsidRPr="006E1DCF">
        <w:rPr>
          <w:rFonts w:eastAsia="Times New Roman" w:cstheme="minorHAnsi"/>
          <w:noProof/>
          <w:sz w:val="32"/>
          <w:szCs w:val="32"/>
        </w:rPr>
        <mc:AlternateContent>
          <mc:Choice Requires="wps">
            <w:drawing>
              <wp:anchor distT="45720" distB="45720" distL="114300" distR="114300" simplePos="0" relativeHeight="251659264" behindDoc="0" locked="0" layoutInCell="1" allowOverlap="1" wp14:anchorId="31E562C9" wp14:editId="480B7F61">
                <wp:simplePos x="0" y="0"/>
                <wp:positionH relativeFrom="margin">
                  <wp:align>right</wp:align>
                </wp:positionH>
                <wp:positionV relativeFrom="paragraph">
                  <wp:posOffset>0</wp:posOffset>
                </wp:positionV>
                <wp:extent cx="2360930" cy="1404620"/>
                <wp:effectExtent l="0" t="0" r="381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3910D7" w14:textId="77777777" w:rsidR="006E1DCF" w:rsidRPr="006E1DCF" w:rsidRDefault="006E1DCF" w:rsidP="006E1DCF">
                            <w:pPr>
                              <w:jc w:val="center"/>
                              <w:rPr>
                                <w:sz w:val="40"/>
                                <w:szCs w:val="40"/>
                              </w:rPr>
                            </w:pPr>
                            <w:r w:rsidRPr="006E1DCF">
                              <w:rPr>
                                <w:rFonts w:eastAsia="Times New Roman" w:cstheme="minorHAnsi"/>
                                <w:sz w:val="40"/>
                                <w:szCs w:val="40"/>
                              </w:rPr>
                              <w:t>Alcohol Request for Catered Bar Service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rsidR="006E1DCF" w:rsidRPr="006E1DCF" w:rsidRDefault="006E1DCF" w:rsidP="006E1DCF">
                      <w:pPr>
                        <w:jc w:val="center"/>
                        <w:rPr>
                          <w:sz w:val="40"/>
                          <w:szCs w:val="40"/>
                        </w:rPr>
                      </w:pPr>
                      <w:r w:rsidRPr="006E1DCF">
                        <w:rPr>
                          <w:rFonts w:eastAsia="Times New Roman" w:cstheme="minorHAnsi"/>
                          <w:sz w:val="40"/>
                          <w:szCs w:val="40"/>
                        </w:rPr>
                        <w:t>Alcohol Request for Catered Bar Service</w:t>
                      </w:r>
                    </w:p>
                  </w:txbxContent>
                </v:textbox>
                <w10:wrap type="square" anchorx="margin"/>
              </v:shape>
            </w:pict>
          </mc:Fallback>
        </mc:AlternateContent>
      </w:r>
      <w:r w:rsidRPr="006E1DCF">
        <w:rPr>
          <w:rFonts w:cstheme="minorHAnsi"/>
          <w:noProof/>
        </w:rPr>
        <w:drawing>
          <wp:inline distT="0" distB="0" distL="0" distR="0" wp14:anchorId="7C227537" wp14:editId="50F7BC09">
            <wp:extent cx="3093760" cy="447632"/>
            <wp:effectExtent l="0" t="0" r="0" b="0"/>
            <wp:docPr id="3" name="Picture 3" descr="S:\Photos\Airport\Airport Logo\Secondary signature\Airport_Standard\Airport_Horiz\Airport_Horiz_RGB\OSU_Airport-ScarletGray-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otos\Airport\Airport Logo\Secondary signature\Airport_Standard\Airport_Horiz\Airport_Horiz_RGB\OSU_Airport-ScarletGray-Horiz-RGBHE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5979" cy="484125"/>
                    </a:xfrm>
                    <a:prstGeom prst="rect">
                      <a:avLst/>
                    </a:prstGeom>
                    <a:noFill/>
                    <a:ln>
                      <a:noFill/>
                    </a:ln>
                  </pic:spPr>
                </pic:pic>
              </a:graphicData>
            </a:graphic>
          </wp:inline>
        </w:drawing>
      </w:r>
      <w:r>
        <w:rPr>
          <w:rFonts w:cstheme="minorHAnsi"/>
        </w:rPr>
        <w:tab/>
      </w:r>
    </w:p>
    <w:p w14:paraId="2A003C55" w14:textId="77777777" w:rsidR="006E1DCF" w:rsidRDefault="006E1DCF" w:rsidP="006E1DCF">
      <w:pPr>
        <w:rPr>
          <w:rFonts w:cstheme="minorHAnsi"/>
        </w:rPr>
      </w:pPr>
    </w:p>
    <w:p w14:paraId="2CF7AD81" w14:textId="77777777" w:rsidR="00777A9B" w:rsidRDefault="00777A9B" w:rsidP="006E1DCF">
      <w:pPr>
        <w:rPr>
          <w:rFonts w:cstheme="minorHAnsi"/>
          <w:i/>
        </w:rPr>
      </w:pPr>
    </w:p>
    <w:p w14:paraId="287E122D" w14:textId="097F1F25" w:rsidR="006E1DCF" w:rsidRPr="006E1DCF" w:rsidRDefault="006E1DCF" w:rsidP="006E1DCF">
      <w:pPr>
        <w:rPr>
          <w:rFonts w:cstheme="minorHAnsi"/>
          <w:i/>
        </w:rPr>
      </w:pPr>
      <w:r w:rsidRPr="006E1DCF">
        <w:rPr>
          <w:rFonts w:cstheme="minorHAnsi"/>
          <w:i/>
        </w:rPr>
        <w:t xml:space="preserve">This summary should be turned in </w:t>
      </w:r>
      <w:r w:rsidR="00777A9B">
        <w:rPr>
          <w:rFonts w:cstheme="minorHAnsi"/>
          <w:i/>
        </w:rPr>
        <w:t>no less than</w:t>
      </w:r>
      <w:r w:rsidRPr="006E1DCF">
        <w:rPr>
          <w:rFonts w:cstheme="minorHAnsi"/>
          <w:i/>
        </w:rPr>
        <w:t xml:space="preserve"> 90 days prior to </w:t>
      </w:r>
      <w:r w:rsidR="00777A9B">
        <w:rPr>
          <w:rFonts w:cstheme="minorHAnsi"/>
          <w:i/>
        </w:rPr>
        <w:t>t</w:t>
      </w:r>
      <w:r w:rsidRPr="006E1DCF">
        <w:rPr>
          <w:rFonts w:cstheme="minorHAnsi"/>
          <w:i/>
        </w:rPr>
        <w:t>he event date.</w:t>
      </w:r>
    </w:p>
    <w:p w14:paraId="078C07F7" w14:textId="7FC42DEC" w:rsidR="006E1DCF" w:rsidRPr="006E1DCF" w:rsidRDefault="006E1DCF" w:rsidP="006E1DCF">
      <w:pPr>
        <w:rPr>
          <w:rFonts w:cstheme="minorHAnsi"/>
        </w:rPr>
      </w:pPr>
      <w:r w:rsidRPr="006E1DCF">
        <w:rPr>
          <w:rFonts w:cstheme="minorHAnsi"/>
        </w:rPr>
        <w:t>As part of the Ohio State University, we must comply with O</w:t>
      </w:r>
      <w:r w:rsidR="003A5C01">
        <w:rPr>
          <w:rFonts w:cstheme="minorHAnsi"/>
        </w:rPr>
        <w:t xml:space="preserve">hio State’s </w:t>
      </w:r>
      <w:r w:rsidRPr="006E1DCF">
        <w:rPr>
          <w:rFonts w:cstheme="minorHAnsi"/>
        </w:rPr>
        <w:t>policy on alcohol service as well as applicable state regulations. Please take a moment to familiarize yourself with *O</w:t>
      </w:r>
      <w:r w:rsidR="003A5C01">
        <w:rPr>
          <w:rFonts w:cstheme="minorHAnsi"/>
        </w:rPr>
        <w:t>hio State</w:t>
      </w:r>
      <w:r w:rsidRPr="006E1DCF">
        <w:rPr>
          <w:rFonts w:cstheme="minorHAnsi"/>
        </w:rPr>
        <w:t xml:space="preserve"> Policy on Alcohol at the following link: </w:t>
      </w:r>
      <w:hyperlink r:id="rId6" w:history="1">
        <w:r w:rsidR="00957523" w:rsidRPr="00292200">
          <w:rPr>
            <w:rStyle w:val="Hyperlink"/>
            <w:rFonts w:cstheme="minorHAnsi"/>
          </w:rPr>
          <w:t>http://studentlife.osu.edu/pdfs/osu-policy-on-alcohol.pdf</w:t>
        </w:r>
      </w:hyperlink>
      <w:r w:rsidR="0095050D">
        <w:rPr>
          <w:rFonts w:cstheme="minorHAnsi"/>
        </w:rPr>
        <w:t xml:space="preserve">. </w:t>
      </w:r>
      <w:r w:rsidRPr="006E1DCF">
        <w:rPr>
          <w:rFonts w:cstheme="minorHAnsi"/>
        </w:rPr>
        <w:t xml:space="preserve"> </w:t>
      </w:r>
    </w:p>
    <w:p w14:paraId="221A4A60" w14:textId="77777777" w:rsidR="006E1DCF" w:rsidRDefault="006E1DCF" w:rsidP="006E1DCF">
      <w:pPr>
        <w:rPr>
          <w:rFonts w:cstheme="minorHAnsi"/>
        </w:rPr>
      </w:pPr>
      <w:r w:rsidRPr="006E1DCF">
        <w:rPr>
          <w:rFonts w:cstheme="minorHAnsi"/>
        </w:rPr>
        <w:t>Please be sure to consider as part of your event planning:</w:t>
      </w:r>
    </w:p>
    <w:p w14:paraId="65A40ED4" w14:textId="77777777" w:rsidR="006E1DCF" w:rsidRPr="006E1DCF" w:rsidRDefault="006E1DCF" w:rsidP="0095050D">
      <w:pPr>
        <w:ind w:left="720" w:hanging="360"/>
        <w:rPr>
          <w:rFonts w:cstheme="minorHAnsi"/>
        </w:rPr>
      </w:pPr>
      <w:r w:rsidRPr="006E1DCF">
        <w:rPr>
          <w:rFonts w:cstheme="minorHAnsi"/>
        </w:rPr>
        <w:t>•</w:t>
      </w:r>
      <w:r w:rsidRPr="006E1DCF">
        <w:rPr>
          <w:rFonts w:cstheme="minorHAnsi"/>
        </w:rPr>
        <w:tab/>
        <w:t>Individuals or organizations sponsoring events where alcoholic beverages are available must provide a safe and secure environment, and follow reasonable risk management procedures. In order to ensure that there is adequate security at the event, the University Police Special Events Coordinator must also be contacted at 688-3211 at least three weeks before the event.</w:t>
      </w:r>
    </w:p>
    <w:p w14:paraId="61D9BF91" w14:textId="77777777" w:rsidR="006E1DCF" w:rsidRPr="006E1DCF" w:rsidRDefault="006E1DCF" w:rsidP="0095050D">
      <w:pPr>
        <w:ind w:left="720" w:hanging="360"/>
        <w:rPr>
          <w:rFonts w:cstheme="minorHAnsi"/>
        </w:rPr>
      </w:pPr>
      <w:r w:rsidRPr="006E1DCF">
        <w:rPr>
          <w:rFonts w:cstheme="minorHAnsi"/>
        </w:rPr>
        <w:t>•</w:t>
      </w:r>
      <w:r w:rsidRPr="006E1DCF">
        <w:rPr>
          <w:rFonts w:cstheme="minorHAnsi"/>
        </w:rPr>
        <w:tab/>
        <w:t>There should be a primary purpose for a gathering other than the availability of alcohol, and alcohol should not be used as an inducement to participate in a</w:t>
      </w:r>
      <w:r w:rsidR="0095050D">
        <w:rPr>
          <w:rFonts w:cstheme="minorHAnsi"/>
        </w:rPr>
        <w:t xml:space="preserve">n </w:t>
      </w:r>
      <w:r w:rsidRPr="006E1DCF">
        <w:rPr>
          <w:rFonts w:cstheme="minorHAnsi"/>
        </w:rPr>
        <w:t>event.</w:t>
      </w:r>
    </w:p>
    <w:p w14:paraId="799714BC" w14:textId="77777777" w:rsidR="006E1DCF" w:rsidRPr="006E1DCF" w:rsidRDefault="006E1DCF" w:rsidP="0095050D">
      <w:pPr>
        <w:ind w:left="720" w:hanging="360"/>
        <w:rPr>
          <w:rFonts w:cstheme="minorHAnsi"/>
        </w:rPr>
      </w:pPr>
      <w:r w:rsidRPr="006E1DCF">
        <w:rPr>
          <w:rFonts w:cstheme="minorHAnsi"/>
        </w:rPr>
        <w:t>•</w:t>
      </w:r>
      <w:r w:rsidRPr="006E1DCF">
        <w:rPr>
          <w:rFonts w:cstheme="minorHAnsi"/>
        </w:rPr>
        <w:tab/>
        <w:t>Soft drinks or other alternative beverages such as punch, fruit drinks, and other non-alcoholic beverages should be available in the same location and be featured as prominently as the alcoholic beverages during the entire time alcoholic beverages are being served. Food and/or snacks should also be prominently displayed and available during the entire event.</w:t>
      </w:r>
    </w:p>
    <w:p w14:paraId="34036230" w14:textId="77777777" w:rsidR="006E1DCF" w:rsidRPr="006E1DCF" w:rsidRDefault="006E1DCF" w:rsidP="0095050D">
      <w:pPr>
        <w:ind w:left="720" w:hanging="360"/>
        <w:rPr>
          <w:rFonts w:cstheme="minorHAnsi"/>
        </w:rPr>
      </w:pPr>
      <w:r w:rsidRPr="006E1DCF">
        <w:rPr>
          <w:rFonts w:cstheme="minorHAnsi"/>
        </w:rPr>
        <w:t>•</w:t>
      </w:r>
      <w:r w:rsidRPr="006E1DCF">
        <w:rPr>
          <w:rFonts w:cstheme="minorHAnsi"/>
        </w:rPr>
        <w:tab/>
        <w:t>The University does not permit advertising in its public spaces that directly promotes the use of alcohol or tobacco.</w:t>
      </w:r>
    </w:p>
    <w:p w14:paraId="00DAA8E1" w14:textId="77777777" w:rsidR="006E1DCF" w:rsidRPr="006E1DCF" w:rsidRDefault="006E1DCF" w:rsidP="0095050D">
      <w:pPr>
        <w:ind w:left="720" w:hanging="360"/>
        <w:rPr>
          <w:rFonts w:cstheme="minorHAnsi"/>
        </w:rPr>
      </w:pPr>
      <w:r w:rsidRPr="006E1DCF">
        <w:rPr>
          <w:rFonts w:cstheme="minorHAnsi"/>
        </w:rPr>
        <w:t>•</w:t>
      </w:r>
      <w:r w:rsidRPr="006E1DCF">
        <w:rPr>
          <w:rFonts w:cstheme="minorHAnsi"/>
        </w:rPr>
        <w:tab/>
        <w:t>Advertising should focus on the purpose or theme of the event and not on the availability of alcohol in ways that imply drinking is the focus, such as a "beer blast," "forty kegs," or "all the beer you can drink."</w:t>
      </w:r>
    </w:p>
    <w:p w14:paraId="5F8D6041" w14:textId="77777777" w:rsidR="006E1DCF" w:rsidRDefault="006E1DCF" w:rsidP="0095050D">
      <w:pPr>
        <w:ind w:left="720" w:hanging="360"/>
        <w:rPr>
          <w:rFonts w:cstheme="minorHAnsi"/>
        </w:rPr>
      </w:pPr>
      <w:r w:rsidRPr="006E1DCF">
        <w:rPr>
          <w:rFonts w:cstheme="minorHAnsi"/>
        </w:rPr>
        <w:t>•</w:t>
      </w:r>
      <w:r w:rsidRPr="006E1DCF">
        <w:rPr>
          <w:rFonts w:cstheme="minorHAnsi"/>
        </w:rPr>
        <w:tab/>
      </w:r>
      <w:r w:rsidR="0095050D">
        <w:rPr>
          <w:rFonts w:cstheme="minorHAnsi"/>
        </w:rPr>
        <w:t>I</w:t>
      </w:r>
      <w:r w:rsidRPr="006E1DCF">
        <w:rPr>
          <w:rFonts w:cstheme="minorHAnsi"/>
        </w:rPr>
        <w:t xml:space="preserve">t may take three (3) or more </w:t>
      </w:r>
      <w:r w:rsidR="0095050D">
        <w:rPr>
          <w:rFonts w:cstheme="minorHAnsi"/>
        </w:rPr>
        <w:t>months</w:t>
      </w:r>
      <w:r w:rsidRPr="006E1DCF">
        <w:rPr>
          <w:rFonts w:cstheme="minorHAnsi"/>
        </w:rPr>
        <w:t xml:space="preserve"> to procure the alcohol</w:t>
      </w:r>
      <w:r w:rsidR="0095050D">
        <w:rPr>
          <w:rFonts w:cstheme="minorHAnsi"/>
        </w:rPr>
        <w:t xml:space="preserve"> permit</w:t>
      </w:r>
      <w:r w:rsidRPr="006E1DCF">
        <w:rPr>
          <w:rFonts w:cstheme="minorHAnsi"/>
        </w:rPr>
        <w:t xml:space="preserve"> for your event, so plan early.</w:t>
      </w:r>
    </w:p>
    <w:p w14:paraId="4DB2975F" w14:textId="77777777" w:rsidR="006E1DCF" w:rsidRDefault="006E1DCF" w:rsidP="006E1DCF">
      <w:pPr>
        <w:rPr>
          <w:rFonts w:cstheme="minorHAnsi"/>
        </w:rPr>
      </w:pPr>
      <w:r w:rsidRPr="006E1DCF">
        <w:rPr>
          <w:rFonts w:cstheme="minorHAnsi"/>
        </w:rPr>
        <w:t>Please provide us with the following information:</w:t>
      </w:r>
    </w:p>
    <w:p w14:paraId="5766032F" w14:textId="77777777" w:rsidR="0095050D" w:rsidRDefault="0095050D" w:rsidP="0095050D">
      <w:pPr>
        <w:pStyle w:val="ListParagraph"/>
        <w:numPr>
          <w:ilvl w:val="0"/>
          <w:numId w:val="10"/>
        </w:numPr>
        <w:rPr>
          <w:rFonts w:cstheme="minorHAnsi"/>
        </w:rPr>
      </w:pPr>
      <w:r w:rsidRPr="0095050D">
        <w:rPr>
          <w:rFonts w:cstheme="minorHAnsi"/>
        </w:rPr>
        <w:t>The date, beginning and ending time, and place of the event (building, room location)</w:t>
      </w:r>
    </w:p>
    <w:p w14:paraId="7F94FC96" w14:textId="77777777" w:rsidR="0066593A" w:rsidRDefault="0066593A" w:rsidP="0066593A">
      <w:pPr>
        <w:pStyle w:val="ListParagraph"/>
        <w:rPr>
          <w:rFonts w:cstheme="minorHAnsi"/>
        </w:rPr>
      </w:pPr>
    </w:p>
    <w:p w14:paraId="11AAF085" w14:textId="77777777" w:rsidR="0066593A" w:rsidRPr="0095050D" w:rsidRDefault="0066593A" w:rsidP="0066593A">
      <w:pPr>
        <w:pStyle w:val="ListParagraph"/>
        <w:rPr>
          <w:rFonts w:cstheme="minorHAnsi"/>
        </w:rPr>
      </w:pPr>
    </w:p>
    <w:p w14:paraId="65D9D2B0" w14:textId="77777777" w:rsidR="006E1DCF" w:rsidRDefault="0095050D" w:rsidP="0095050D">
      <w:pPr>
        <w:pStyle w:val="ListParagraph"/>
        <w:numPr>
          <w:ilvl w:val="0"/>
          <w:numId w:val="10"/>
        </w:numPr>
        <w:rPr>
          <w:rFonts w:cstheme="minorHAnsi"/>
        </w:rPr>
      </w:pPr>
      <w:r w:rsidRPr="0095050D">
        <w:rPr>
          <w:rFonts w:cstheme="minorHAnsi"/>
        </w:rPr>
        <w:t xml:space="preserve">A description of the types of people who will be attending the event (e.g., faculty, staff, students, alumni, etc.) and an estimate of the number of people </w:t>
      </w:r>
      <w:r w:rsidR="0066593A">
        <w:rPr>
          <w:rFonts w:cstheme="minorHAnsi"/>
        </w:rPr>
        <w:t>who will be attending the event</w:t>
      </w:r>
    </w:p>
    <w:p w14:paraId="7074A8DD" w14:textId="77777777" w:rsidR="0066593A" w:rsidRDefault="0066593A" w:rsidP="0066593A">
      <w:pPr>
        <w:pStyle w:val="ListParagraph"/>
        <w:rPr>
          <w:rFonts w:cstheme="minorHAnsi"/>
        </w:rPr>
      </w:pPr>
    </w:p>
    <w:p w14:paraId="467F1AF3" w14:textId="77777777" w:rsidR="0066593A" w:rsidRPr="0095050D" w:rsidRDefault="0066593A" w:rsidP="0066593A">
      <w:pPr>
        <w:pStyle w:val="ListParagraph"/>
        <w:rPr>
          <w:rFonts w:cstheme="minorHAnsi"/>
        </w:rPr>
      </w:pPr>
    </w:p>
    <w:p w14:paraId="1539AF13" w14:textId="77777777" w:rsidR="0095050D" w:rsidRDefault="0095050D" w:rsidP="0095050D">
      <w:pPr>
        <w:pStyle w:val="ListParagraph"/>
        <w:numPr>
          <w:ilvl w:val="0"/>
          <w:numId w:val="10"/>
        </w:numPr>
        <w:rPr>
          <w:rFonts w:cstheme="minorHAnsi"/>
        </w:rPr>
      </w:pPr>
      <w:r w:rsidRPr="0095050D">
        <w:rPr>
          <w:rFonts w:cstheme="minorHAnsi"/>
        </w:rPr>
        <w:t>A description of the purpose of the event (e.g., alumni reception, faculty-student mixer, going-away reception, etc.)</w:t>
      </w:r>
    </w:p>
    <w:p w14:paraId="60FE3ABA" w14:textId="77777777" w:rsidR="0066593A" w:rsidRDefault="0066593A" w:rsidP="0066593A">
      <w:pPr>
        <w:pStyle w:val="ListParagraph"/>
        <w:rPr>
          <w:rFonts w:cstheme="minorHAnsi"/>
        </w:rPr>
      </w:pPr>
    </w:p>
    <w:p w14:paraId="141FCEB6" w14:textId="77777777" w:rsidR="0066593A" w:rsidRPr="0095050D" w:rsidRDefault="0066593A" w:rsidP="0066593A">
      <w:pPr>
        <w:pStyle w:val="ListParagraph"/>
        <w:rPr>
          <w:rFonts w:cstheme="minorHAnsi"/>
        </w:rPr>
      </w:pPr>
    </w:p>
    <w:p w14:paraId="2349C721" w14:textId="77777777" w:rsidR="0095050D" w:rsidRDefault="0095050D" w:rsidP="0095050D">
      <w:pPr>
        <w:pStyle w:val="ListParagraph"/>
        <w:numPr>
          <w:ilvl w:val="0"/>
          <w:numId w:val="10"/>
        </w:numPr>
        <w:rPr>
          <w:rFonts w:cstheme="minorHAnsi"/>
        </w:rPr>
      </w:pPr>
      <w:r w:rsidRPr="0095050D">
        <w:rPr>
          <w:rFonts w:cstheme="minorHAnsi"/>
        </w:rPr>
        <w:lastRenderedPageBreak/>
        <w:t>A list of the kinds o</w:t>
      </w:r>
      <w:r w:rsidR="0066593A">
        <w:rPr>
          <w:rFonts w:cstheme="minorHAnsi"/>
        </w:rPr>
        <w:t>f al</w:t>
      </w:r>
      <w:r w:rsidRPr="0095050D">
        <w:rPr>
          <w:rFonts w:cstheme="minorHAnsi"/>
        </w:rPr>
        <w:t>cohol you propos</w:t>
      </w:r>
      <w:r w:rsidR="0066593A">
        <w:rPr>
          <w:rFonts w:cstheme="minorHAnsi"/>
        </w:rPr>
        <w:t>e to serve (beer, wine, liquor)</w:t>
      </w:r>
    </w:p>
    <w:p w14:paraId="6068FA81" w14:textId="77777777" w:rsidR="0066593A" w:rsidRDefault="0066593A" w:rsidP="0066593A">
      <w:pPr>
        <w:pStyle w:val="ListParagraph"/>
        <w:rPr>
          <w:rFonts w:cstheme="minorHAnsi"/>
        </w:rPr>
      </w:pPr>
    </w:p>
    <w:p w14:paraId="365F0593" w14:textId="77777777" w:rsidR="0066593A" w:rsidRPr="0095050D" w:rsidRDefault="0066593A" w:rsidP="0066593A">
      <w:pPr>
        <w:pStyle w:val="ListParagraph"/>
        <w:rPr>
          <w:rFonts w:cstheme="minorHAnsi"/>
        </w:rPr>
      </w:pPr>
    </w:p>
    <w:p w14:paraId="7665A2A7" w14:textId="77777777" w:rsidR="0095050D" w:rsidRDefault="0095050D" w:rsidP="0095050D">
      <w:pPr>
        <w:pStyle w:val="ListParagraph"/>
        <w:numPr>
          <w:ilvl w:val="0"/>
          <w:numId w:val="10"/>
        </w:numPr>
        <w:rPr>
          <w:rFonts w:cstheme="minorHAnsi"/>
        </w:rPr>
      </w:pPr>
      <w:r w:rsidRPr="0095050D">
        <w:rPr>
          <w:rFonts w:cstheme="minorHAnsi"/>
        </w:rPr>
        <w:t>An explanation of how non-attendees will be prohibited from entering the event (e.g., fenced off, usher at</w:t>
      </w:r>
      <w:r>
        <w:rPr>
          <w:rFonts w:cstheme="minorHAnsi"/>
        </w:rPr>
        <w:t xml:space="preserve"> </w:t>
      </w:r>
      <w:r w:rsidRPr="0095050D">
        <w:rPr>
          <w:rFonts w:cstheme="minorHAnsi"/>
        </w:rPr>
        <w:t>do</w:t>
      </w:r>
      <w:r w:rsidR="0066593A">
        <w:rPr>
          <w:rFonts w:cstheme="minorHAnsi"/>
        </w:rPr>
        <w:t>orway, use of wristbands, etc.)</w:t>
      </w:r>
    </w:p>
    <w:p w14:paraId="341DE119" w14:textId="77777777" w:rsidR="0066593A" w:rsidRDefault="0066593A" w:rsidP="0066593A">
      <w:pPr>
        <w:pStyle w:val="ListParagraph"/>
        <w:rPr>
          <w:rFonts w:cstheme="minorHAnsi"/>
        </w:rPr>
      </w:pPr>
    </w:p>
    <w:p w14:paraId="79513C71" w14:textId="77777777" w:rsidR="0066593A" w:rsidRPr="0095050D" w:rsidRDefault="0066593A" w:rsidP="0066593A">
      <w:pPr>
        <w:pStyle w:val="ListParagraph"/>
        <w:rPr>
          <w:rFonts w:cstheme="minorHAnsi"/>
        </w:rPr>
      </w:pPr>
    </w:p>
    <w:p w14:paraId="3C88BC61" w14:textId="77777777" w:rsidR="0095050D" w:rsidRDefault="0095050D" w:rsidP="0095050D">
      <w:pPr>
        <w:pStyle w:val="ListParagraph"/>
        <w:numPr>
          <w:ilvl w:val="0"/>
          <w:numId w:val="10"/>
        </w:numPr>
        <w:rPr>
          <w:rFonts w:cstheme="minorHAnsi"/>
        </w:rPr>
      </w:pPr>
      <w:r w:rsidRPr="0095050D">
        <w:rPr>
          <w:rFonts w:cstheme="minorHAnsi"/>
        </w:rPr>
        <w:t>An explanation of how attendees will be checked, before being served, to determine that</w:t>
      </w:r>
      <w:r w:rsidR="0066593A">
        <w:rPr>
          <w:rFonts w:cstheme="minorHAnsi"/>
        </w:rPr>
        <w:t xml:space="preserve"> they are of legal drinking age</w:t>
      </w:r>
    </w:p>
    <w:p w14:paraId="64AF9C7E" w14:textId="77777777" w:rsidR="0066593A" w:rsidRDefault="0066593A" w:rsidP="0066593A">
      <w:pPr>
        <w:pStyle w:val="ListParagraph"/>
        <w:rPr>
          <w:rFonts w:cstheme="minorHAnsi"/>
        </w:rPr>
      </w:pPr>
    </w:p>
    <w:p w14:paraId="40138403" w14:textId="77777777" w:rsidR="0066593A" w:rsidRPr="0095050D" w:rsidRDefault="0066593A" w:rsidP="0066593A">
      <w:pPr>
        <w:pStyle w:val="ListParagraph"/>
        <w:rPr>
          <w:rFonts w:cstheme="minorHAnsi"/>
        </w:rPr>
      </w:pPr>
    </w:p>
    <w:p w14:paraId="47BC32B1" w14:textId="77777777" w:rsidR="0095050D" w:rsidRDefault="0095050D" w:rsidP="0095050D">
      <w:pPr>
        <w:pStyle w:val="ListParagraph"/>
        <w:numPr>
          <w:ilvl w:val="0"/>
          <w:numId w:val="10"/>
        </w:numPr>
        <w:rPr>
          <w:rFonts w:cstheme="minorHAnsi"/>
        </w:rPr>
      </w:pPr>
      <w:r w:rsidRPr="0095050D">
        <w:rPr>
          <w:rFonts w:cstheme="minorHAnsi"/>
        </w:rPr>
        <w:t>A statement as to whether any money will be collected in connection with the event and, if so, for what (e.g., alcohol, food, admis</w:t>
      </w:r>
      <w:r w:rsidR="0066593A">
        <w:rPr>
          <w:rFonts w:cstheme="minorHAnsi"/>
        </w:rPr>
        <w:t>sion or cover charge, etc.)</w:t>
      </w:r>
    </w:p>
    <w:p w14:paraId="19F194B5" w14:textId="77777777" w:rsidR="0066593A" w:rsidRDefault="0066593A" w:rsidP="0066593A">
      <w:pPr>
        <w:pStyle w:val="ListParagraph"/>
        <w:rPr>
          <w:rFonts w:cstheme="minorHAnsi"/>
        </w:rPr>
      </w:pPr>
    </w:p>
    <w:p w14:paraId="63E2A683" w14:textId="77777777" w:rsidR="0066593A" w:rsidRPr="0095050D" w:rsidRDefault="0066593A" w:rsidP="0066593A">
      <w:pPr>
        <w:pStyle w:val="ListParagraph"/>
        <w:rPr>
          <w:rFonts w:cstheme="minorHAnsi"/>
        </w:rPr>
      </w:pPr>
    </w:p>
    <w:p w14:paraId="091AE9BA" w14:textId="77777777" w:rsidR="0095050D" w:rsidRDefault="0095050D" w:rsidP="0095050D">
      <w:pPr>
        <w:pStyle w:val="ListParagraph"/>
        <w:numPr>
          <w:ilvl w:val="0"/>
          <w:numId w:val="10"/>
        </w:numPr>
        <w:rPr>
          <w:rFonts w:cstheme="minorHAnsi"/>
        </w:rPr>
      </w:pPr>
      <w:r w:rsidRPr="0095050D">
        <w:rPr>
          <w:rFonts w:cstheme="minorHAnsi"/>
        </w:rPr>
        <w:t xml:space="preserve">The contact information for the responsible contact person, including email, </w:t>
      </w:r>
      <w:r w:rsidR="0066593A">
        <w:rPr>
          <w:rFonts w:cstheme="minorHAnsi"/>
        </w:rPr>
        <w:t xml:space="preserve">cell </w:t>
      </w:r>
      <w:r w:rsidRPr="0095050D">
        <w:rPr>
          <w:rFonts w:cstheme="minorHAnsi"/>
        </w:rPr>
        <w:t>phone, campus address</w:t>
      </w:r>
      <w:r w:rsidR="009523B8">
        <w:rPr>
          <w:rFonts w:cstheme="minorHAnsi"/>
        </w:rPr>
        <w:t>,</w:t>
      </w:r>
      <w:r w:rsidR="0066593A">
        <w:rPr>
          <w:rFonts w:cstheme="minorHAnsi"/>
        </w:rPr>
        <w:t xml:space="preserve"> and department</w:t>
      </w:r>
    </w:p>
    <w:p w14:paraId="68853AE4" w14:textId="77777777" w:rsidR="0066593A" w:rsidRDefault="0066593A" w:rsidP="0066593A">
      <w:pPr>
        <w:pStyle w:val="ListParagraph"/>
        <w:rPr>
          <w:rFonts w:cstheme="minorHAnsi"/>
        </w:rPr>
      </w:pPr>
    </w:p>
    <w:p w14:paraId="5A31311E" w14:textId="77777777" w:rsidR="0066593A" w:rsidRPr="0095050D" w:rsidRDefault="0066593A" w:rsidP="0066593A">
      <w:pPr>
        <w:pStyle w:val="ListParagraph"/>
        <w:rPr>
          <w:rFonts w:cstheme="minorHAnsi"/>
        </w:rPr>
      </w:pPr>
    </w:p>
    <w:p w14:paraId="2C362224" w14:textId="77777777" w:rsidR="0095050D" w:rsidRDefault="0095050D" w:rsidP="0095050D">
      <w:pPr>
        <w:rPr>
          <w:rFonts w:cstheme="minorHAnsi"/>
        </w:rPr>
      </w:pPr>
      <w:r w:rsidRPr="0095050D">
        <w:rPr>
          <w:rFonts w:cstheme="minorHAnsi"/>
        </w:rPr>
        <w:t>Information of past events with approved alcohol service:</w:t>
      </w:r>
    </w:p>
    <w:p w14:paraId="33C89B8A" w14:textId="77777777" w:rsidR="0095050D" w:rsidRPr="0095050D" w:rsidRDefault="0095050D" w:rsidP="0095050D">
      <w:pPr>
        <w:ind w:firstLine="720"/>
        <w:rPr>
          <w:rFonts w:cstheme="minorHAnsi"/>
        </w:rPr>
      </w:pPr>
      <w:r w:rsidRPr="0095050D">
        <w:rPr>
          <w:rFonts w:cstheme="minorHAnsi"/>
        </w:rPr>
        <w:t>Have you</w:t>
      </w:r>
      <w:r w:rsidR="0066593A">
        <w:rPr>
          <w:rFonts w:cstheme="minorHAnsi"/>
        </w:rPr>
        <w:t xml:space="preserve"> hosted this event in the past?</w:t>
      </w:r>
    </w:p>
    <w:p w14:paraId="3203DC85" w14:textId="77777777" w:rsidR="0095050D" w:rsidRPr="0095050D" w:rsidRDefault="0095050D" w:rsidP="0095050D">
      <w:pPr>
        <w:ind w:firstLine="720"/>
        <w:rPr>
          <w:rFonts w:cstheme="minorHAnsi"/>
        </w:rPr>
      </w:pPr>
      <w:r>
        <w:rPr>
          <w:rFonts w:cstheme="minorHAnsi"/>
        </w:rPr>
        <w:t>Date of event:</w:t>
      </w:r>
    </w:p>
    <w:p w14:paraId="592F968F" w14:textId="77777777" w:rsidR="0095050D" w:rsidRDefault="0095050D" w:rsidP="0095050D">
      <w:pPr>
        <w:ind w:firstLine="720"/>
        <w:rPr>
          <w:rFonts w:cstheme="minorHAnsi"/>
        </w:rPr>
      </w:pPr>
      <w:r w:rsidRPr="0095050D">
        <w:rPr>
          <w:rFonts w:cstheme="minorHAnsi"/>
        </w:rPr>
        <w:t>Location of event</w:t>
      </w:r>
      <w:r>
        <w:rPr>
          <w:rFonts w:cstheme="minorHAnsi"/>
        </w:rPr>
        <w:t>:</w:t>
      </w:r>
    </w:p>
    <w:p w14:paraId="11AFC74A" w14:textId="77777777" w:rsidR="0066593A" w:rsidRDefault="0066593A" w:rsidP="0095050D">
      <w:pPr>
        <w:ind w:firstLine="720"/>
        <w:rPr>
          <w:rFonts w:cstheme="minorHAnsi"/>
        </w:rPr>
      </w:pPr>
    </w:p>
    <w:p w14:paraId="1F7D2578" w14:textId="77777777" w:rsidR="0095050D" w:rsidRPr="0095050D" w:rsidRDefault="0095050D" w:rsidP="0095050D">
      <w:pPr>
        <w:rPr>
          <w:rFonts w:cstheme="minorHAnsi"/>
        </w:rPr>
      </w:pPr>
      <w:r>
        <w:rPr>
          <w:rFonts w:cstheme="minorHAnsi"/>
        </w:rPr>
        <w:t xml:space="preserve">Please return to </w:t>
      </w:r>
      <w:r w:rsidRPr="0095050D">
        <w:rPr>
          <w:rFonts w:cstheme="minorHAnsi"/>
        </w:rPr>
        <w:t>The Ohio State University</w:t>
      </w:r>
      <w:r>
        <w:rPr>
          <w:rFonts w:cstheme="minorHAnsi"/>
        </w:rPr>
        <w:t xml:space="preserve"> Airport Outreach Office, 2160 West Case Road, Columbus, OH 43235; fax 614-292-5020; email: </w:t>
      </w:r>
      <w:hyperlink r:id="rId7" w:history="1">
        <w:r w:rsidR="0066593A" w:rsidRPr="00686ADA">
          <w:rPr>
            <w:rStyle w:val="Hyperlink"/>
            <w:rFonts w:cstheme="minorHAnsi"/>
          </w:rPr>
          <w:t>ENG-APTBusinessOffice@osu.edu</w:t>
        </w:r>
      </w:hyperlink>
      <w:r>
        <w:rPr>
          <w:rFonts w:cstheme="minorHAnsi"/>
        </w:rPr>
        <w:t xml:space="preserve">; Attn: Airport Outreach Coordinator </w:t>
      </w:r>
      <w:r w:rsidRPr="0095050D">
        <w:rPr>
          <w:rFonts w:cstheme="minorHAnsi"/>
        </w:rPr>
        <w:t xml:space="preserve">with all the required information. </w:t>
      </w:r>
    </w:p>
    <w:p w14:paraId="1F13404A" w14:textId="77777777" w:rsidR="0095050D" w:rsidRDefault="0095050D" w:rsidP="0095050D">
      <w:pPr>
        <w:rPr>
          <w:rFonts w:cstheme="minorHAnsi"/>
        </w:rPr>
      </w:pPr>
      <w:r w:rsidRPr="0095050D">
        <w:rPr>
          <w:rFonts w:cstheme="minorHAnsi"/>
        </w:rPr>
        <w:t xml:space="preserve">Incomplete requests will not be considered. </w:t>
      </w:r>
    </w:p>
    <w:p w14:paraId="40962C9A" w14:textId="77777777" w:rsidR="009523B8" w:rsidRPr="009523B8" w:rsidRDefault="009523B8" w:rsidP="009523B8">
      <w:pPr>
        <w:rPr>
          <w:rFonts w:cstheme="minorHAnsi"/>
        </w:rPr>
      </w:pPr>
      <w:r w:rsidRPr="009523B8">
        <w:rPr>
          <w:rFonts w:cstheme="minorHAnsi"/>
        </w:rPr>
        <w:t>*Any student, faculty, or staff member found to be in violation of federal, state, and/or focal taw, or who violate the University's alcohol and other drug policies, are subject to University disciplinary procedures and/or referral to the appropriate authorities for legal prosecution. Campus disciplinary sanctions include, but are not limited to, written warnings, loss of privileges,</w:t>
      </w:r>
      <w:r>
        <w:rPr>
          <w:rFonts w:cstheme="minorHAnsi"/>
        </w:rPr>
        <w:t xml:space="preserve"> </w:t>
      </w:r>
      <w:r w:rsidRPr="009523B8">
        <w:rPr>
          <w:rFonts w:cstheme="minorHAnsi"/>
        </w:rPr>
        <w:t>probation, participation in an alcohol or other drug assistance or rehabilitation program, suspension, and/or dismissal.</w:t>
      </w:r>
    </w:p>
    <w:p w14:paraId="5C39E1FE" w14:textId="77777777" w:rsidR="009523B8" w:rsidRPr="0095050D" w:rsidRDefault="009523B8" w:rsidP="009523B8">
      <w:pPr>
        <w:rPr>
          <w:rFonts w:cstheme="minorHAnsi"/>
        </w:rPr>
      </w:pPr>
      <w:r w:rsidRPr="009523B8">
        <w:rPr>
          <w:rFonts w:cstheme="minorHAnsi"/>
        </w:rPr>
        <w:t>Sanctions may also apply to registered student organizations and to off</w:t>
      </w:r>
      <w:r>
        <w:rPr>
          <w:rFonts w:cstheme="minorHAnsi"/>
        </w:rPr>
        <w:t>-campus conduct i</w:t>
      </w:r>
      <w:r w:rsidRPr="009523B8">
        <w:rPr>
          <w:rFonts w:cstheme="minorHAnsi"/>
        </w:rPr>
        <w:t>nvolving activities sponsored or</w:t>
      </w:r>
      <w:r>
        <w:rPr>
          <w:rFonts w:cstheme="minorHAnsi"/>
        </w:rPr>
        <w:t xml:space="preserve"> </w:t>
      </w:r>
      <w:r w:rsidRPr="009523B8">
        <w:rPr>
          <w:rFonts w:cstheme="minorHAnsi"/>
        </w:rPr>
        <w:t>authorized by the University.</w:t>
      </w:r>
    </w:p>
    <w:sectPr w:rsidR="009523B8" w:rsidRPr="0095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349C"/>
    <w:multiLevelType w:val="multilevel"/>
    <w:tmpl w:val="0BF03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C179E"/>
    <w:multiLevelType w:val="multilevel"/>
    <w:tmpl w:val="5968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408EC"/>
    <w:multiLevelType w:val="hybridMultilevel"/>
    <w:tmpl w:val="E622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25413"/>
    <w:multiLevelType w:val="multilevel"/>
    <w:tmpl w:val="63E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34303"/>
    <w:multiLevelType w:val="multilevel"/>
    <w:tmpl w:val="22D25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CD7B50"/>
    <w:multiLevelType w:val="multilevel"/>
    <w:tmpl w:val="06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E271B9"/>
    <w:multiLevelType w:val="multilevel"/>
    <w:tmpl w:val="3456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4F25E3"/>
    <w:multiLevelType w:val="multilevel"/>
    <w:tmpl w:val="22D25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B93BA0"/>
    <w:multiLevelType w:val="multilevel"/>
    <w:tmpl w:val="30162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A3D8B"/>
    <w:multiLevelType w:val="hybridMultilevel"/>
    <w:tmpl w:val="7A5E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5"/>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50"/>
    <w:rsid w:val="00016B24"/>
    <w:rsid w:val="000F2371"/>
    <w:rsid w:val="00106D45"/>
    <w:rsid w:val="00137C52"/>
    <w:rsid w:val="001D6817"/>
    <w:rsid w:val="00260642"/>
    <w:rsid w:val="00274C8C"/>
    <w:rsid w:val="002A2B51"/>
    <w:rsid w:val="003768DF"/>
    <w:rsid w:val="003A5C01"/>
    <w:rsid w:val="005D04FD"/>
    <w:rsid w:val="0066593A"/>
    <w:rsid w:val="006E1DCF"/>
    <w:rsid w:val="00712278"/>
    <w:rsid w:val="007547D8"/>
    <w:rsid w:val="00770423"/>
    <w:rsid w:val="00777A9B"/>
    <w:rsid w:val="00795D09"/>
    <w:rsid w:val="007A4B4A"/>
    <w:rsid w:val="007D33C8"/>
    <w:rsid w:val="00807261"/>
    <w:rsid w:val="00814BEC"/>
    <w:rsid w:val="008333F3"/>
    <w:rsid w:val="008A6865"/>
    <w:rsid w:val="008F6C4E"/>
    <w:rsid w:val="008F7971"/>
    <w:rsid w:val="00921E09"/>
    <w:rsid w:val="0093039D"/>
    <w:rsid w:val="0095050D"/>
    <w:rsid w:val="009523B8"/>
    <w:rsid w:val="00957523"/>
    <w:rsid w:val="00984990"/>
    <w:rsid w:val="009C58CD"/>
    <w:rsid w:val="00A239BA"/>
    <w:rsid w:val="00B76221"/>
    <w:rsid w:val="00BB26F3"/>
    <w:rsid w:val="00BC5982"/>
    <w:rsid w:val="00C04508"/>
    <w:rsid w:val="00CB2F34"/>
    <w:rsid w:val="00CD4FE4"/>
    <w:rsid w:val="00D36840"/>
    <w:rsid w:val="00D54697"/>
    <w:rsid w:val="00D64D32"/>
    <w:rsid w:val="00D9410F"/>
    <w:rsid w:val="00DC4123"/>
    <w:rsid w:val="00DF20F5"/>
    <w:rsid w:val="00EB6B0E"/>
    <w:rsid w:val="00F07650"/>
    <w:rsid w:val="00FC5668"/>
    <w:rsid w:val="00FD292D"/>
    <w:rsid w:val="00FD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6EA6"/>
  <w15:chartTrackingRefBased/>
  <w15:docId w15:val="{8747184A-C47D-4A15-9B0C-38C92A43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76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76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F076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076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7650"/>
    <w:rPr>
      <w:color w:val="0000FF"/>
      <w:u w:val="single"/>
    </w:rPr>
  </w:style>
  <w:style w:type="character" w:customStyle="1" w:styleId="Heading2Char">
    <w:name w:val="Heading 2 Char"/>
    <w:basedOn w:val="DefaultParagraphFont"/>
    <w:link w:val="Heading2"/>
    <w:uiPriority w:val="9"/>
    <w:rsid w:val="00F076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7650"/>
    <w:rPr>
      <w:rFonts w:ascii="Times New Roman" w:eastAsia="Times New Roman" w:hAnsi="Times New Roman" w:cs="Times New Roman"/>
      <w:b/>
      <w:bCs/>
      <w:sz w:val="27"/>
      <w:szCs w:val="27"/>
    </w:rPr>
  </w:style>
  <w:style w:type="character" w:styleId="Strong">
    <w:name w:val="Strong"/>
    <w:basedOn w:val="DefaultParagraphFont"/>
    <w:uiPriority w:val="22"/>
    <w:qFormat/>
    <w:rsid w:val="00F07650"/>
    <w:rPr>
      <w:b/>
      <w:bCs/>
    </w:rPr>
  </w:style>
  <w:style w:type="character" w:styleId="Emphasis">
    <w:name w:val="Emphasis"/>
    <w:basedOn w:val="DefaultParagraphFont"/>
    <w:uiPriority w:val="20"/>
    <w:qFormat/>
    <w:rsid w:val="00F07650"/>
    <w:rPr>
      <w:i/>
      <w:iCs/>
    </w:rPr>
  </w:style>
  <w:style w:type="paragraph" w:styleId="NoSpacing">
    <w:name w:val="No Spacing"/>
    <w:basedOn w:val="Normal"/>
    <w:uiPriority w:val="1"/>
    <w:qFormat/>
    <w:rsid w:val="00F076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6817"/>
    <w:pPr>
      <w:ind w:left="720"/>
      <w:contextualSpacing/>
    </w:pPr>
  </w:style>
  <w:style w:type="character" w:styleId="CommentReference">
    <w:name w:val="annotation reference"/>
    <w:basedOn w:val="DefaultParagraphFont"/>
    <w:uiPriority w:val="99"/>
    <w:semiHidden/>
    <w:unhideWhenUsed/>
    <w:rsid w:val="00FD654F"/>
    <w:rPr>
      <w:sz w:val="16"/>
      <w:szCs w:val="16"/>
    </w:rPr>
  </w:style>
  <w:style w:type="paragraph" w:styleId="CommentText">
    <w:name w:val="annotation text"/>
    <w:basedOn w:val="Normal"/>
    <w:link w:val="CommentTextChar"/>
    <w:uiPriority w:val="99"/>
    <w:semiHidden/>
    <w:unhideWhenUsed/>
    <w:rsid w:val="00FD654F"/>
    <w:pPr>
      <w:spacing w:line="240" w:lineRule="auto"/>
    </w:pPr>
    <w:rPr>
      <w:sz w:val="20"/>
      <w:szCs w:val="20"/>
    </w:rPr>
  </w:style>
  <w:style w:type="character" w:customStyle="1" w:styleId="CommentTextChar">
    <w:name w:val="Comment Text Char"/>
    <w:basedOn w:val="DefaultParagraphFont"/>
    <w:link w:val="CommentText"/>
    <w:uiPriority w:val="99"/>
    <w:semiHidden/>
    <w:rsid w:val="00FD654F"/>
    <w:rPr>
      <w:sz w:val="20"/>
      <w:szCs w:val="20"/>
    </w:rPr>
  </w:style>
  <w:style w:type="paragraph" w:styleId="CommentSubject">
    <w:name w:val="annotation subject"/>
    <w:basedOn w:val="CommentText"/>
    <w:next w:val="CommentText"/>
    <w:link w:val="CommentSubjectChar"/>
    <w:uiPriority w:val="99"/>
    <w:semiHidden/>
    <w:unhideWhenUsed/>
    <w:rsid w:val="00FD654F"/>
    <w:rPr>
      <w:b/>
      <w:bCs/>
    </w:rPr>
  </w:style>
  <w:style w:type="character" w:customStyle="1" w:styleId="CommentSubjectChar">
    <w:name w:val="Comment Subject Char"/>
    <w:basedOn w:val="CommentTextChar"/>
    <w:link w:val="CommentSubject"/>
    <w:uiPriority w:val="99"/>
    <w:semiHidden/>
    <w:rsid w:val="00FD654F"/>
    <w:rPr>
      <w:b/>
      <w:bCs/>
      <w:sz w:val="20"/>
      <w:szCs w:val="20"/>
    </w:rPr>
  </w:style>
  <w:style w:type="paragraph" w:styleId="BalloonText">
    <w:name w:val="Balloon Text"/>
    <w:basedOn w:val="Normal"/>
    <w:link w:val="BalloonTextChar"/>
    <w:uiPriority w:val="99"/>
    <w:semiHidden/>
    <w:unhideWhenUsed/>
    <w:rsid w:val="00FD6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4F"/>
    <w:rPr>
      <w:rFonts w:ascii="Segoe UI" w:hAnsi="Segoe UI" w:cs="Segoe UI"/>
      <w:sz w:val="18"/>
      <w:szCs w:val="18"/>
    </w:rPr>
  </w:style>
  <w:style w:type="character" w:styleId="FollowedHyperlink">
    <w:name w:val="FollowedHyperlink"/>
    <w:basedOn w:val="DefaultParagraphFont"/>
    <w:uiPriority w:val="99"/>
    <w:semiHidden/>
    <w:unhideWhenUsed/>
    <w:rsid w:val="00957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4191">
      <w:bodyDiv w:val="1"/>
      <w:marLeft w:val="0"/>
      <w:marRight w:val="0"/>
      <w:marTop w:val="0"/>
      <w:marBottom w:val="0"/>
      <w:divBdr>
        <w:top w:val="none" w:sz="0" w:space="0" w:color="auto"/>
        <w:left w:val="none" w:sz="0" w:space="0" w:color="auto"/>
        <w:bottom w:val="none" w:sz="0" w:space="0" w:color="auto"/>
        <w:right w:val="none" w:sz="0" w:space="0" w:color="auto"/>
      </w:divBdr>
    </w:div>
    <w:div w:id="281888985">
      <w:bodyDiv w:val="1"/>
      <w:marLeft w:val="0"/>
      <w:marRight w:val="0"/>
      <w:marTop w:val="0"/>
      <w:marBottom w:val="0"/>
      <w:divBdr>
        <w:top w:val="none" w:sz="0" w:space="0" w:color="auto"/>
        <w:left w:val="none" w:sz="0" w:space="0" w:color="auto"/>
        <w:bottom w:val="none" w:sz="0" w:space="0" w:color="auto"/>
        <w:right w:val="none" w:sz="0" w:space="0" w:color="auto"/>
      </w:divBdr>
    </w:div>
    <w:div w:id="381944397">
      <w:bodyDiv w:val="1"/>
      <w:marLeft w:val="0"/>
      <w:marRight w:val="0"/>
      <w:marTop w:val="0"/>
      <w:marBottom w:val="0"/>
      <w:divBdr>
        <w:top w:val="none" w:sz="0" w:space="0" w:color="auto"/>
        <w:left w:val="none" w:sz="0" w:space="0" w:color="auto"/>
        <w:bottom w:val="none" w:sz="0" w:space="0" w:color="auto"/>
        <w:right w:val="none" w:sz="0" w:space="0" w:color="auto"/>
      </w:divBdr>
    </w:div>
    <w:div w:id="570847235">
      <w:bodyDiv w:val="1"/>
      <w:marLeft w:val="0"/>
      <w:marRight w:val="0"/>
      <w:marTop w:val="0"/>
      <w:marBottom w:val="0"/>
      <w:divBdr>
        <w:top w:val="none" w:sz="0" w:space="0" w:color="auto"/>
        <w:left w:val="none" w:sz="0" w:space="0" w:color="auto"/>
        <w:bottom w:val="none" w:sz="0" w:space="0" w:color="auto"/>
        <w:right w:val="none" w:sz="0" w:space="0" w:color="auto"/>
      </w:divBdr>
    </w:div>
    <w:div w:id="756170458">
      <w:bodyDiv w:val="1"/>
      <w:marLeft w:val="0"/>
      <w:marRight w:val="0"/>
      <w:marTop w:val="0"/>
      <w:marBottom w:val="0"/>
      <w:divBdr>
        <w:top w:val="none" w:sz="0" w:space="0" w:color="auto"/>
        <w:left w:val="none" w:sz="0" w:space="0" w:color="auto"/>
        <w:bottom w:val="none" w:sz="0" w:space="0" w:color="auto"/>
        <w:right w:val="none" w:sz="0" w:space="0" w:color="auto"/>
      </w:divBdr>
    </w:div>
    <w:div w:id="1196457499">
      <w:bodyDiv w:val="1"/>
      <w:marLeft w:val="0"/>
      <w:marRight w:val="0"/>
      <w:marTop w:val="0"/>
      <w:marBottom w:val="0"/>
      <w:divBdr>
        <w:top w:val="none" w:sz="0" w:space="0" w:color="auto"/>
        <w:left w:val="none" w:sz="0" w:space="0" w:color="auto"/>
        <w:bottom w:val="none" w:sz="0" w:space="0" w:color="auto"/>
        <w:right w:val="none" w:sz="0" w:space="0" w:color="auto"/>
      </w:divBdr>
    </w:div>
    <w:div w:id="167853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APTBusinessOffice@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life.osu.edu/pdfs/osu-policy-on-alcohol.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 Douglas E.</dc:creator>
  <cp:keywords/>
  <dc:description/>
  <cp:lastModifiedBy>Hammon, Douglas E.</cp:lastModifiedBy>
  <cp:revision>2</cp:revision>
  <dcterms:created xsi:type="dcterms:W3CDTF">2018-08-16T00:44:00Z</dcterms:created>
  <dcterms:modified xsi:type="dcterms:W3CDTF">2018-08-16T00:44:00Z</dcterms:modified>
</cp:coreProperties>
</file>